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FA0" w:rsidRDefault="00713A87" w:rsidP="00CE0FA0">
      <w:pPr>
        <w:widowControl/>
        <w:autoSpaceDE w:val="0"/>
        <w:spacing w:line="360" w:lineRule="auto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 w:rsidRPr="00713A87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平顶山市教育局</w:t>
      </w:r>
    </w:p>
    <w:p w:rsidR="00713A87" w:rsidRPr="00713A87" w:rsidRDefault="00713A87" w:rsidP="00CE0FA0">
      <w:pPr>
        <w:widowControl/>
        <w:autoSpaceDE w:val="0"/>
        <w:spacing w:line="360" w:lineRule="auto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 w:rsidRPr="00713A87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关于评选梯级发展工程第三届教坛新秀教学能手骨干教师的通知</w:t>
      </w:r>
    </w:p>
    <w:p w:rsidR="00CE0FA0" w:rsidRDefault="00CE0FA0" w:rsidP="00CE0FA0">
      <w:pPr>
        <w:widowControl/>
        <w:snapToGrid w:val="0"/>
        <w:spacing w:line="360" w:lineRule="auto"/>
        <w:jc w:val="center"/>
        <w:rPr>
          <w:rFonts w:ascii="仿宋_GB2312" w:eastAsia="仿宋_GB2312" w:cs="Calibri" w:hint="eastAsia"/>
          <w:color w:val="000000"/>
          <w:sz w:val="32"/>
          <w:szCs w:val="32"/>
        </w:rPr>
      </w:pPr>
    </w:p>
    <w:p w:rsidR="00713A87" w:rsidRDefault="00713A87" w:rsidP="00713A87">
      <w:pPr>
        <w:widowControl/>
        <w:snapToGrid w:val="0"/>
        <w:spacing w:line="580" w:lineRule="atLeast"/>
        <w:jc w:val="center"/>
        <w:rPr>
          <w:rFonts w:ascii="仿宋_GB2312" w:eastAsia="仿宋_GB2312" w:cs="Calibri" w:hint="eastAsia"/>
          <w:color w:val="000000"/>
          <w:sz w:val="32"/>
          <w:szCs w:val="32"/>
        </w:rPr>
      </w:pPr>
      <w:proofErr w:type="gramStart"/>
      <w:r w:rsidRPr="00713A87">
        <w:rPr>
          <w:rFonts w:ascii="仿宋_GB2312" w:eastAsia="仿宋_GB2312" w:cs="Calibri" w:hint="eastAsia"/>
          <w:color w:val="000000"/>
          <w:sz w:val="32"/>
          <w:szCs w:val="32"/>
        </w:rPr>
        <w:t>平教师</w:t>
      </w:r>
      <w:proofErr w:type="gramEnd"/>
      <w:r w:rsidRPr="00713A87">
        <w:rPr>
          <w:rFonts w:ascii="仿宋_GB2312" w:eastAsia="仿宋_GB2312" w:cs="Calibri" w:hint="eastAsia"/>
          <w:color w:val="000000"/>
          <w:sz w:val="32"/>
          <w:szCs w:val="32"/>
        </w:rPr>
        <w:t>〔2017〕30号</w:t>
      </w:r>
      <w:bookmarkStart w:id="0" w:name="_GoBack"/>
      <w:bookmarkEnd w:id="0"/>
    </w:p>
    <w:p w:rsidR="00CE0FA0" w:rsidRPr="00713A87" w:rsidRDefault="00CE0FA0" w:rsidP="00713A87">
      <w:pPr>
        <w:widowControl/>
        <w:snapToGrid w:val="0"/>
        <w:spacing w:line="580" w:lineRule="atLeast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</w:p>
    <w:p w:rsidR="00713A87" w:rsidRPr="00713A87" w:rsidRDefault="00713A87" w:rsidP="00713A87">
      <w:pPr>
        <w:widowControl/>
        <w:autoSpaceDE w:val="0"/>
        <w:adjustRightInd w:val="0"/>
        <w:spacing w:line="560" w:lineRule="exact"/>
        <w:jc w:val="left"/>
        <w:rPr>
          <w:rFonts w:ascii="宋体" w:hAnsi="宋体" w:cs="Calibri"/>
          <w:color w:val="000000"/>
          <w:kern w:val="0"/>
          <w:sz w:val="24"/>
          <w:szCs w:val="24"/>
        </w:rPr>
      </w:pPr>
      <w:r w:rsidRPr="00713A87">
        <w:rPr>
          <w:rFonts w:ascii="仿宋_GB2312" w:eastAsia="仿宋_GB2312" w:hAnsi="宋体" w:cs="宋体" w:hint="eastAsia"/>
          <w:color w:val="000000"/>
          <w:sz w:val="32"/>
          <w:szCs w:val="32"/>
        </w:rPr>
        <w:t>各县（市、区）</w:t>
      </w:r>
      <w:proofErr w:type="gramStart"/>
      <w:r w:rsidRPr="00713A87">
        <w:rPr>
          <w:rFonts w:ascii="仿宋_GB2312" w:eastAsia="仿宋_GB2312" w:hAnsi="宋体" w:cs="宋体" w:hint="eastAsia"/>
          <w:color w:val="000000"/>
          <w:sz w:val="32"/>
          <w:szCs w:val="32"/>
        </w:rPr>
        <w:t>教体局</w:t>
      </w:r>
      <w:proofErr w:type="gramEnd"/>
      <w:r w:rsidRPr="00713A87">
        <w:rPr>
          <w:rFonts w:ascii="仿宋_GB2312" w:eastAsia="仿宋_GB2312" w:hAnsi="宋体" w:cs="宋体" w:hint="eastAsia"/>
          <w:color w:val="000000"/>
          <w:sz w:val="32"/>
          <w:szCs w:val="32"/>
        </w:rPr>
        <w:t>、高新区农社局，局属各学校：</w:t>
      </w:r>
    </w:p>
    <w:p w:rsidR="00713A87" w:rsidRPr="00713A87" w:rsidRDefault="00713A87" w:rsidP="00713A87">
      <w:pPr>
        <w:widowControl/>
        <w:autoSpaceDE w:val="0"/>
        <w:adjustRightInd w:val="0"/>
        <w:spacing w:line="560" w:lineRule="exact"/>
        <w:ind w:firstLineChars="200" w:firstLine="646"/>
        <w:jc w:val="left"/>
        <w:rPr>
          <w:rFonts w:ascii="宋体" w:hAnsi="宋体" w:cs="Calibri"/>
          <w:color w:val="000000"/>
          <w:kern w:val="0"/>
          <w:sz w:val="24"/>
          <w:szCs w:val="24"/>
        </w:rPr>
      </w:pPr>
      <w:r w:rsidRPr="00713A8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切实加强教师队伍建设，建立科学的教师梯级发展管理机制，打造一支品德高尚、素质优良的名优教师队伍，根据平顶山市教师梯级发展培养工程安排，结合我市教育实际，经研究决定开展平顶山市第三届“教坛新秀”、“教学能手”和“骨干教师”的推荐、评选工作。现将有关事宜通知如下：</w:t>
      </w:r>
    </w:p>
    <w:p w:rsidR="00713A87" w:rsidRPr="00713A87" w:rsidRDefault="00713A87" w:rsidP="00713A87">
      <w:pPr>
        <w:widowControl/>
        <w:autoSpaceDE w:val="0"/>
        <w:adjustRightInd w:val="0"/>
        <w:spacing w:line="560" w:lineRule="exact"/>
        <w:ind w:firstLineChars="200" w:firstLine="646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713A87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一、指导思想</w:t>
      </w:r>
    </w:p>
    <w:p w:rsidR="00713A87" w:rsidRPr="00713A87" w:rsidRDefault="00713A87" w:rsidP="00713A87">
      <w:pPr>
        <w:widowControl/>
        <w:autoSpaceDE w:val="0"/>
        <w:adjustRightInd w:val="0"/>
        <w:spacing w:line="560" w:lineRule="exact"/>
        <w:ind w:firstLineChars="200" w:firstLine="646"/>
        <w:jc w:val="left"/>
        <w:rPr>
          <w:rFonts w:ascii="宋体" w:hAnsi="宋体" w:cs="Calibri"/>
          <w:color w:val="000000"/>
          <w:kern w:val="0"/>
          <w:sz w:val="24"/>
          <w:szCs w:val="24"/>
        </w:rPr>
      </w:pPr>
      <w:r w:rsidRPr="00713A8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以党的十八大和十八届历次全会精神为指导，坚持一线一流、德才兼备的评选标准，体现教育发展学校为本、学校发展教师为本的理念，激发广大教师专业发展和岗位成才的内在动力，造就一支与平顶山市经济社会发展相匹配的师德高尚、理念先进、素质精良、善于创新、结构合理的适应素质教育和课程教学改革要求的骨干教师队伍，进一步提高我市各类学校教学质量和办学效益。</w:t>
      </w:r>
    </w:p>
    <w:p w:rsidR="00713A87" w:rsidRPr="00713A87" w:rsidRDefault="00713A87" w:rsidP="00713A87">
      <w:pPr>
        <w:widowControl/>
        <w:autoSpaceDE w:val="0"/>
        <w:adjustRightInd w:val="0"/>
        <w:spacing w:line="560" w:lineRule="exact"/>
        <w:ind w:firstLineChars="200" w:firstLine="646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713A87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二、评选范围</w:t>
      </w:r>
    </w:p>
    <w:p w:rsidR="00713A87" w:rsidRPr="00713A87" w:rsidRDefault="00713A87" w:rsidP="00713A87">
      <w:pPr>
        <w:widowControl/>
        <w:autoSpaceDE w:val="0"/>
        <w:adjustRightInd w:val="0"/>
        <w:spacing w:line="560" w:lineRule="exact"/>
        <w:ind w:firstLineChars="200" w:firstLine="646"/>
        <w:jc w:val="left"/>
        <w:rPr>
          <w:rFonts w:ascii="宋体" w:hAnsi="宋体" w:cs="Calibri"/>
          <w:color w:val="000000"/>
          <w:kern w:val="0"/>
          <w:sz w:val="24"/>
          <w:szCs w:val="24"/>
        </w:rPr>
      </w:pPr>
      <w:r w:rsidRPr="00713A8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全市符合“教师梯级发展培养工程”推荐条件的普通中小学教师(含幼儿园) 、特殊教育学校、教研室(教科所) 教研员及教师进修学校，具有教师资格证的在编在岗教师。</w:t>
      </w:r>
    </w:p>
    <w:p w:rsidR="00713A87" w:rsidRPr="00713A87" w:rsidRDefault="00713A87" w:rsidP="00713A87">
      <w:pPr>
        <w:widowControl/>
        <w:autoSpaceDE w:val="0"/>
        <w:adjustRightInd w:val="0"/>
        <w:spacing w:line="560" w:lineRule="exact"/>
        <w:ind w:firstLineChars="200" w:firstLine="646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713A87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三、评选程序</w:t>
      </w:r>
    </w:p>
    <w:p w:rsidR="00713A87" w:rsidRPr="00713A87" w:rsidRDefault="00713A87" w:rsidP="00713A87">
      <w:pPr>
        <w:widowControl/>
        <w:autoSpaceDE w:val="0"/>
        <w:adjustRightInd w:val="0"/>
        <w:spacing w:line="560" w:lineRule="exact"/>
        <w:ind w:firstLineChars="200" w:firstLine="646"/>
        <w:jc w:val="left"/>
        <w:rPr>
          <w:rFonts w:ascii="宋体" w:hAnsi="宋体" w:cs="Calibri"/>
          <w:color w:val="000000"/>
          <w:kern w:val="0"/>
          <w:sz w:val="24"/>
          <w:szCs w:val="24"/>
        </w:rPr>
      </w:pPr>
      <w:r w:rsidRPr="00713A8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教坛新秀、教学能手、骨干教师的评选要坚持实事求是、公平公正、择优遴选、宁缺勿滥的原则；要遵照兼顾城乡、适当照顾薄弱学校、薄弱学科的原则；要做到评选条件公开、推荐指标公开、推荐人员公开。</w:t>
      </w:r>
    </w:p>
    <w:p w:rsidR="00713A87" w:rsidRPr="00713A87" w:rsidRDefault="00713A87" w:rsidP="00713A87">
      <w:pPr>
        <w:widowControl/>
        <w:autoSpaceDE w:val="0"/>
        <w:adjustRightInd w:val="0"/>
        <w:spacing w:line="560" w:lineRule="exact"/>
        <w:ind w:firstLineChars="200" w:firstLine="646"/>
        <w:jc w:val="left"/>
        <w:rPr>
          <w:rFonts w:ascii="宋体" w:hAnsi="宋体" w:cs="Calibri"/>
          <w:color w:val="000000"/>
          <w:kern w:val="0"/>
          <w:sz w:val="24"/>
          <w:szCs w:val="24"/>
        </w:rPr>
      </w:pPr>
      <w:r w:rsidRPr="00713A8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县（市、区）、局属各学校（幼儿园）应根据本通知要求制定适合本地区、本单位的评选方案，严格按照评选条件（见附件1）选拔出县级、校级教坛新秀、教学能手和骨干教师。在此基础上择优选拔出市级教坛新秀、教学能手和骨干教师候选人选并经公示无异议后上报市教育局（名额分配见附件2）。</w:t>
      </w:r>
    </w:p>
    <w:p w:rsidR="00713A87" w:rsidRPr="00713A87" w:rsidRDefault="00713A87" w:rsidP="00713A87">
      <w:pPr>
        <w:widowControl/>
        <w:autoSpaceDE w:val="0"/>
        <w:adjustRightInd w:val="0"/>
        <w:spacing w:line="560" w:lineRule="exact"/>
        <w:ind w:firstLineChars="200" w:firstLine="646"/>
        <w:jc w:val="left"/>
        <w:rPr>
          <w:rFonts w:ascii="宋体" w:hAnsi="宋体" w:cs="Calibri"/>
          <w:color w:val="000000"/>
          <w:kern w:val="0"/>
          <w:sz w:val="24"/>
          <w:szCs w:val="24"/>
        </w:rPr>
      </w:pPr>
      <w:r w:rsidRPr="00713A8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1.市级教坛新秀、教学能手评选</w:t>
      </w:r>
    </w:p>
    <w:p w:rsidR="00713A87" w:rsidRPr="00713A87" w:rsidRDefault="00713A87" w:rsidP="00713A87">
      <w:pPr>
        <w:widowControl/>
        <w:autoSpaceDE w:val="0"/>
        <w:adjustRightInd w:val="0"/>
        <w:spacing w:line="560" w:lineRule="exact"/>
        <w:ind w:firstLineChars="200" w:firstLine="646"/>
        <w:jc w:val="left"/>
        <w:rPr>
          <w:rFonts w:ascii="宋体" w:hAnsi="宋体" w:cs="Calibri"/>
          <w:color w:val="000000"/>
          <w:kern w:val="0"/>
          <w:sz w:val="24"/>
          <w:szCs w:val="24"/>
        </w:rPr>
      </w:pPr>
      <w:r w:rsidRPr="00713A8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市教育局组织人员对申报市级教坛新秀、教学能手候选人员进行审核，通过审核的人员授予“市级教坛新秀”和“市级教学能手”荣誉称号。</w:t>
      </w:r>
    </w:p>
    <w:p w:rsidR="00713A87" w:rsidRPr="00713A87" w:rsidRDefault="00713A87" w:rsidP="00713A87">
      <w:pPr>
        <w:widowControl/>
        <w:autoSpaceDE w:val="0"/>
        <w:adjustRightInd w:val="0"/>
        <w:spacing w:line="560" w:lineRule="exact"/>
        <w:ind w:firstLineChars="200" w:firstLine="646"/>
        <w:jc w:val="left"/>
        <w:rPr>
          <w:rFonts w:ascii="宋体" w:hAnsi="宋体" w:cs="Calibri"/>
          <w:color w:val="000000"/>
          <w:kern w:val="0"/>
          <w:sz w:val="24"/>
          <w:szCs w:val="24"/>
        </w:rPr>
      </w:pPr>
      <w:r w:rsidRPr="00713A8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2.市级骨干教师的评选</w:t>
      </w:r>
    </w:p>
    <w:p w:rsidR="00713A87" w:rsidRPr="00713A87" w:rsidRDefault="00713A87" w:rsidP="00713A87">
      <w:pPr>
        <w:widowControl/>
        <w:autoSpaceDE w:val="0"/>
        <w:adjustRightInd w:val="0"/>
        <w:spacing w:line="560" w:lineRule="exact"/>
        <w:ind w:firstLineChars="200" w:firstLine="646"/>
        <w:jc w:val="left"/>
        <w:rPr>
          <w:rFonts w:ascii="宋体" w:hAnsi="宋体" w:cs="Calibri"/>
          <w:color w:val="000000"/>
          <w:kern w:val="0"/>
          <w:sz w:val="24"/>
          <w:szCs w:val="24"/>
        </w:rPr>
      </w:pPr>
      <w:r w:rsidRPr="00713A8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市级骨干教师评选通过市教育局组织的笔试和教学技能竞赛进行。</w:t>
      </w:r>
    </w:p>
    <w:p w:rsidR="00713A87" w:rsidRPr="00713A87" w:rsidRDefault="00713A87" w:rsidP="00713A87">
      <w:pPr>
        <w:widowControl/>
        <w:autoSpaceDE w:val="0"/>
        <w:adjustRightInd w:val="0"/>
        <w:spacing w:line="560" w:lineRule="exact"/>
        <w:ind w:firstLineChars="200" w:firstLine="646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713A87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四、时间要求</w:t>
      </w:r>
    </w:p>
    <w:p w:rsidR="00713A87" w:rsidRPr="00713A87" w:rsidRDefault="00713A87" w:rsidP="00713A87">
      <w:pPr>
        <w:widowControl/>
        <w:autoSpaceDE w:val="0"/>
        <w:adjustRightInd w:val="0"/>
        <w:spacing w:line="560" w:lineRule="exact"/>
        <w:ind w:firstLineChars="200" w:firstLine="646"/>
        <w:jc w:val="left"/>
        <w:rPr>
          <w:rFonts w:ascii="宋体" w:hAnsi="宋体" w:cs="Calibri"/>
          <w:color w:val="000000"/>
          <w:kern w:val="0"/>
          <w:sz w:val="24"/>
          <w:szCs w:val="24"/>
        </w:rPr>
      </w:pPr>
      <w:r w:rsidRPr="00713A8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各县（市、区）、局属各学校（幼儿园）应于2017年11月3日前将选拔的申报市级教坛新秀、教学能手和骨干</w:t>
      </w:r>
      <w:r w:rsidRPr="00713A8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教师候选人相关材料（见附件3）和汇总表（见附件5）上报市教育局，逾期不再接收。</w:t>
      </w:r>
    </w:p>
    <w:p w:rsidR="00713A87" w:rsidRPr="00713A87" w:rsidRDefault="00713A87" w:rsidP="00713A87">
      <w:pPr>
        <w:widowControl/>
        <w:autoSpaceDE w:val="0"/>
        <w:adjustRightInd w:val="0"/>
        <w:spacing w:line="560" w:lineRule="exact"/>
        <w:ind w:firstLineChars="200" w:firstLine="646"/>
        <w:jc w:val="left"/>
        <w:rPr>
          <w:rFonts w:ascii="宋体" w:hAnsi="宋体" w:cs="Calibri"/>
          <w:color w:val="000000"/>
          <w:kern w:val="0"/>
          <w:sz w:val="24"/>
          <w:szCs w:val="24"/>
        </w:rPr>
      </w:pPr>
      <w:r w:rsidRPr="00713A8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市级骨干教师评选笔试和教学技能竞赛于11月中旬进行(具体时间、方案另行通知)。</w:t>
      </w:r>
    </w:p>
    <w:p w:rsidR="00713A87" w:rsidRPr="00713A87" w:rsidRDefault="00713A87" w:rsidP="00713A87">
      <w:pPr>
        <w:widowControl/>
        <w:autoSpaceDE w:val="0"/>
        <w:adjustRightInd w:val="0"/>
        <w:spacing w:line="560" w:lineRule="exact"/>
        <w:ind w:firstLineChars="200" w:firstLine="646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713A87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五、有关要求</w:t>
      </w:r>
    </w:p>
    <w:p w:rsidR="00713A87" w:rsidRPr="00713A87" w:rsidRDefault="00713A87" w:rsidP="00713A87">
      <w:pPr>
        <w:widowControl/>
        <w:autoSpaceDE w:val="0"/>
        <w:adjustRightInd w:val="0"/>
        <w:spacing w:line="560" w:lineRule="exact"/>
        <w:ind w:firstLineChars="200" w:firstLine="646"/>
        <w:jc w:val="left"/>
        <w:rPr>
          <w:rFonts w:ascii="宋体" w:hAnsi="宋体" w:cs="Calibri"/>
          <w:color w:val="000000"/>
          <w:kern w:val="0"/>
          <w:sz w:val="24"/>
          <w:szCs w:val="24"/>
        </w:rPr>
      </w:pPr>
      <w:r w:rsidRPr="00713A8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加强平顶山市第三届“教坛新秀”、“教学能手”和“骨干教师”评选的组织管理，决定成立评选领导小组。市教育局局长任组长，分管副局长任副组长，相关科室负责人任成员，领导小组下设办公室，办公室设在师训科。各县（市、区）、局属学校要成立评选活动领导小组，具体负责组织实施。</w:t>
      </w:r>
    </w:p>
    <w:p w:rsidR="00713A87" w:rsidRPr="00713A87" w:rsidRDefault="00713A87" w:rsidP="00713A87">
      <w:pPr>
        <w:widowControl/>
        <w:autoSpaceDE w:val="0"/>
        <w:adjustRightInd w:val="0"/>
        <w:spacing w:line="560" w:lineRule="exact"/>
        <w:ind w:firstLineChars="200" w:firstLine="646"/>
        <w:jc w:val="left"/>
        <w:rPr>
          <w:rFonts w:ascii="宋体" w:hAnsi="宋体" w:cs="Calibri"/>
          <w:color w:val="000000"/>
          <w:kern w:val="0"/>
          <w:sz w:val="24"/>
          <w:szCs w:val="24"/>
        </w:rPr>
      </w:pPr>
      <w:r w:rsidRPr="00713A8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县（市、区）、局属各学校（幼儿园）在评选活动中要做到公平、公正和公开，要将评选方案、评选成绩和评选结果及时公示和上报；要作好考试组织、成绩审核、试题保密等方面的工作，确保符合条件的优秀教师能够脱颖而出。凡发现在评选过程中弄虚作假、营私舞弊等违规行为，市教育局将严肃追究有关人员的责任。</w:t>
      </w:r>
    </w:p>
    <w:p w:rsidR="00713A87" w:rsidRPr="00713A87" w:rsidRDefault="00713A87" w:rsidP="00713A87">
      <w:pPr>
        <w:widowControl/>
        <w:autoSpaceDE w:val="0"/>
        <w:adjustRightInd w:val="0"/>
        <w:spacing w:line="560" w:lineRule="exact"/>
        <w:ind w:firstLineChars="200" w:firstLine="646"/>
        <w:jc w:val="left"/>
        <w:rPr>
          <w:rFonts w:ascii="宋体" w:hAnsi="宋体" w:cs="Calibri"/>
          <w:color w:val="000000"/>
          <w:kern w:val="0"/>
          <w:sz w:val="24"/>
          <w:szCs w:val="24"/>
        </w:rPr>
      </w:pPr>
      <w:r w:rsidRPr="00713A8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联系人：</w:t>
      </w:r>
      <w:proofErr w:type="gramStart"/>
      <w:r w:rsidRPr="00713A8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张子涵</w:t>
      </w:r>
      <w:proofErr w:type="gramEnd"/>
      <w:r w:rsidRPr="00713A8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2629917</w:t>
      </w:r>
    </w:p>
    <w:p w:rsidR="00713A87" w:rsidRPr="00713A87" w:rsidRDefault="00713A87" w:rsidP="00713A87">
      <w:pPr>
        <w:widowControl/>
        <w:autoSpaceDE w:val="0"/>
        <w:adjustRightInd w:val="0"/>
        <w:spacing w:line="560" w:lineRule="exact"/>
        <w:ind w:firstLineChars="200" w:firstLine="646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713A87">
        <w:rPr>
          <w:rFonts w:eastAsia="仿宋_GB2312" w:cs="Calibri" w:hint="eastAsia"/>
          <w:color w:val="000000"/>
          <w:kern w:val="0"/>
          <w:sz w:val="32"/>
          <w:szCs w:val="32"/>
        </w:rPr>
        <w:t>电子信箱：</w:t>
      </w:r>
      <w:r w:rsidRPr="00713A87">
        <w:rPr>
          <w:rFonts w:ascii="宋体" w:hAnsi="宋体" w:cs="宋体" w:hint="eastAsia"/>
          <w:color w:val="000000"/>
          <w:kern w:val="0"/>
          <w:sz w:val="32"/>
          <w:szCs w:val="32"/>
        </w:rPr>
        <w:t>shixunke20060906@126.com</w:t>
      </w:r>
      <w:r w:rsidRPr="00713A87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</w:p>
    <w:p w:rsidR="00713A87" w:rsidRPr="00713A87" w:rsidRDefault="00713A87" w:rsidP="00713A87">
      <w:pPr>
        <w:widowControl/>
        <w:autoSpaceDE w:val="0"/>
        <w:adjustRightInd w:val="0"/>
        <w:spacing w:line="560" w:lineRule="exact"/>
        <w:ind w:firstLineChars="200" w:firstLine="486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713A87" w:rsidRPr="00713A87" w:rsidRDefault="00713A87" w:rsidP="00713A87">
      <w:pPr>
        <w:widowControl/>
        <w:autoSpaceDE w:val="0"/>
        <w:spacing w:line="560" w:lineRule="exact"/>
        <w:ind w:firstLineChars="200" w:firstLine="646"/>
        <w:jc w:val="left"/>
        <w:rPr>
          <w:rFonts w:ascii="仿宋_GB2312" w:eastAsia="仿宋_GB2312" w:cs="Calibri"/>
          <w:color w:val="000000"/>
          <w:sz w:val="32"/>
          <w:szCs w:val="32"/>
        </w:rPr>
      </w:pPr>
      <w:r w:rsidRPr="00713A87">
        <w:rPr>
          <w:rFonts w:ascii="仿宋_GB2312" w:eastAsia="仿宋_GB2312" w:cs="Calibri" w:hint="eastAsia"/>
          <w:color w:val="000000"/>
          <w:sz w:val="32"/>
          <w:szCs w:val="32"/>
        </w:rPr>
        <w:t>附件：</w:t>
      </w:r>
    </w:p>
    <w:p w:rsidR="00713A87" w:rsidRPr="00713A87" w:rsidRDefault="00713A87" w:rsidP="00713A87">
      <w:pPr>
        <w:widowControl/>
        <w:autoSpaceDE w:val="0"/>
        <w:spacing w:line="560" w:lineRule="exact"/>
        <w:ind w:firstLineChars="200" w:firstLine="646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713A87">
        <w:rPr>
          <w:rFonts w:ascii="仿宋_GB2312" w:eastAsia="仿宋_GB2312" w:cs="Calibri" w:hint="eastAsia"/>
          <w:color w:val="000000"/>
          <w:sz w:val="32"/>
          <w:szCs w:val="32"/>
        </w:rPr>
        <w:t>1.</w:t>
      </w:r>
      <w:hyperlink r:id="rId7" w:history="1">
        <w:r w:rsidRPr="00713A87">
          <w:rPr>
            <w:rFonts w:ascii="宋体" w:hAnsi="宋体" w:cs="Calibri"/>
            <w:color w:val="FF0000"/>
            <w:sz w:val="32"/>
            <w:szCs w:val="32"/>
          </w:rPr>
          <w:t>平顶山市第三届教坛新秀（教学能手、骨干教师）评选条件</w:t>
        </w:r>
      </w:hyperlink>
    </w:p>
    <w:p w:rsidR="00713A87" w:rsidRPr="00713A87" w:rsidRDefault="00713A87" w:rsidP="00713A87">
      <w:pPr>
        <w:widowControl/>
        <w:autoSpaceDE w:val="0"/>
        <w:spacing w:line="56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713A87">
        <w:rPr>
          <w:rFonts w:ascii="仿宋_GB2312" w:eastAsia="仿宋_GB2312" w:cs="Calibri" w:hint="eastAsia"/>
          <w:color w:val="000000"/>
          <w:sz w:val="32"/>
          <w:szCs w:val="32"/>
        </w:rPr>
        <w:lastRenderedPageBreak/>
        <w:t>2.</w:t>
      </w:r>
      <w:hyperlink r:id="rId8" w:history="1">
        <w:r w:rsidRPr="00713A87">
          <w:rPr>
            <w:rFonts w:ascii="宋体" w:hAnsi="宋体" w:cs="Calibri"/>
            <w:color w:val="FF0000"/>
            <w:sz w:val="32"/>
            <w:szCs w:val="32"/>
          </w:rPr>
          <w:t>平顶山市第三届教坛新秀（教学能手、骨干教师）候选人名额分配表</w:t>
        </w:r>
      </w:hyperlink>
    </w:p>
    <w:p w:rsidR="00713A87" w:rsidRPr="00713A87" w:rsidRDefault="00713A87" w:rsidP="00713A87">
      <w:pPr>
        <w:widowControl/>
        <w:autoSpaceDE w:val="0"/>
        <w:spacing w:line="56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713A87">
        <w:rPr>
          <w:rFonts w:ascii="仿宋_GB2312" w:eastAsia="仿宋_GB2312" w:cs="Calibri" w:hint="eastAsia"/>
          <w:color w:val="000000"/>
          <w:sz w:val="32"/>
          <w:szCs w:val="32"/>
        </w:rPr>
        <w:t>3.</w:t>
      </w:r>
      <w:hyperlink r:id="rId9" w:history="1">
        <w:r w:rsidRPr="00713A87">
          <w:rPr>
            <w:rFonts w:ascii="宋体" w:hAnsi="宋体" w:cs="Calibri"/>
            <w:color w:val="FF0000"/>
            <w:sz w:val="32"/>
            <w:szCs w:val="32"/>
          </w:rPr>
          <w:t>平顶山市第三届教坛新秀（教学能手、骨干教师）申报材料</w:t>
        </w:r>
      </w:hyperlink>
    </w:p>
    <w:p w:rsidR="00713A87" w:rsidRPr="00713A87" w:rsidRDefault="00713A87" w:rsidP="00713A87">
      <w:pPr>
        <w:widowControl/>
        <w:autoSpaceDE w:val="0"/>
        <w:spacing w:line="56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713A87">
        <w:rPr>
          <w:rFonts w:ascii="仿宋_GB2312" w:eastAsia="仿宋_GB2312" w:cs="Calibri" w:hint="eastAsia"/>
          <w:color w:val="000000"/>
          <w:sz w:val="32"/>
          <w:szCs w:val="32"/>
        </w:rPr>
        <w:t>4.</w:t>
      </w:r>
      <w:hyperlink r:id="rId10" w:history="1">
        <w:r w:rsidRPr="00713A87">
          <w:rPr>
            <w:rFonts w:ascii="宋体" w:hAnsi="宋体" w:cs="Calibri"/>
            <w:color w:val="FF0000"/>
            <w:sz w:val="32"/>
            <w:szCs w:val="32"/>
          </w:rPr>
          <w:t>平顶山市第三届教坛新秀（教学能手、骨干教师）推荐表</w:t>
        </w:r>
      </w:hyperlink>
    </w:p>
    <w:p w:rsidR="00713A87" w:rsidRPr="00713A87" w:rsidRDefault="00713A87" w:rsidP="00713A87">
      <w:pPr>
        <w:widowControl/>
        <w:autoSpaceDE w:val="0"/>
        <w:spacing w:line="56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713A87">
        <w:rPr>
          <w:rFonts w:ascii="仿宋_GB2312" w:eastAsia="仿宋_GB2312" w:cs="Calibri" w:hint="eastAsia"/>
          <w:color w:val="000000"/>
          <w:sz w:val="32"/>
          <w:szCs w:val="32"/>
        </w:rPr>
        <w:t>5.</w:t>
      </w:r>
      <w:hyperlink r:id="rId11" w:history="1">
        <w:r w:rsidRPr="00713A87">
          <w:rPr>
            <w:rFonts w:ascii="宋体" w:hAnsi="宋体" w:cs="Calibri"/>
            <w:color w:val="FF0000"/>
            <w:sz w:val="32"/>
            <w:szCs w:val="32"/>
          </w:rPr>
          <w:t>平顶山市第三届教坛新秀（教学能手、骨干教师）候选人员汇总表</w:t>
        </w:r>
      </w:hyperlink>
    </w:p>
    <w:p w:rsidR="00713A87" w:rsidRPr="00713A87" w:rsidRDefault="00713A87" w:rsidP="00713A87">
      <w:pPr>
        <w:widowControl/>
        <w:autoSpaceDE w:val="0"/>
        <w:spacing w:line="560" w:lineRule="exact"/>
        <w:ind w:firstLineChars="1350" w:firstLine="4363"/>
        <w:jc w:val="left"/>
        <w:rPr>
          <w:rFonts w:ascii="仿宋_GB2312" w:eastAsia="仿宋_GB2312" w:hAnsi="宋体" w:cs="宋体"/>
          <w:color w:val="000000"/>
          <w:sz w:val="32"/>
          <w:szCs w:val="32"/>
        </w:rPr>
      </w:pPr>
    </w:p>
    <w:p w:rsidR="00713A87" w:rsidRPr="00713A87" w:rsidRDefault="00713A87" w:rsidP="00713A87">
      <w:pPr>
        <w:widowControl/>
        <w:autoSpaceDE w:val="0"/>
        <w:spacing w:line="560" w:lineRule="exact"/>
        <w:ind w:firstLineChars="1350" w:firstLine="4363"/>
        <w:jc w:val="left"/>
        <w:rPr>
          <w:rFonts w:ascii="仿宋_GB2312" w:eastAsia="仿宋_GB2312" w:hAnsi="宋体" w:cs="宋体"/>
          <w:color w:val="000000"/>
          <w:sz w:val="32"/>
          <w:szCs w:val="32"/>
        </w:rPr>
      </w:pPr>
    </w:p>
    <w:p w:rsidR="00713A87" w:rsidRPr="00713A87" w:rsidRDefault="00713A87" w:rsidP="00713A87">
      <w:pPr>
        <w:widowControl/>
        <w:autoSpaceDE w:val="0"/>
        <w:spacing w:line="560" w:lineRule="exact"/>
        <w:ind w:firstLineChars="1350" w:firstLine="4363"/>
        <w:jc w:val="left"/>
        <w:rPr>
          <w:rFonts w:ascii="仿宋_GB2312" w:eastAsia="仿宋_GB2312" w:cs="Calibri"/>
          <w:color w:val="000000"/>
          <w:sz w:val="32"/>
          <w:szCs w:val="32"/>
        </w:rPr>
      </w:pPr>
      <w:r w:rsidRPr="00713A87">
        <w:rPr>
          <w:rFonts w:ascii="仿宋_GB2312" w:eastAsia="仿宋_GB2312" w:cs="Calibri" w:hint="eastAsia"/>
          <w:color w:val="000000"/>
          <w:sz w:val="32"/>
          <w:szCs w:val="32"/>
        </w:rPr>
        <w:t>2017年9月19日</w:t>
      </w:r>
    </w:p>
    <w:p w:rsidR="00F05C9F" w:rsidRDefault="00F05C9F"/>
    <w:sectPr w:rsidR="00F05C9F" w:rsidSect="00AD7B1C">
      <w:pgSz w:w="11907" w:h="16840" w:code="9"/>
      <w:pgMar w:top="1440" w:right="1797" w:bottom="1440" w:left="1797" w:header="851" w:footer="992" w:gutter="0"/>
      <w:cols w:space="425"/>
      <w:docGrid w:type="linesAndChars" w:linePitch="290" w:charSpace="6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67E" w:rsidRDefault="00A7567E" w:rsidP="009C6C69">
      <w:r>
        <w:separator/>
      </w:r>
    </w:p>
  </w:endnote>
  <w:endnote w:type="continuationSeparator" w:id="0">
    <w:p w:rsidR="00A7567E" w:rsidRDefault="00A7567E" w:rsidP="009C6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67E" w:rsidRDefault="00A7567E" w:rsidP="009C6C69">
      <w:r>
        <w:separator/>
      </w:r>
    </w:p>
  </w:footnote>
  <w:footnote w:type="continuationSeparator" w:id="0">
    <w:p w:rsidR="00A7567E" w:rsidRDefault="00A7567E" w:rsidP="009C6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213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96F"/>
    <w:rsid w:val="001A1388"/>
    <w:rsid w:val="00203728"/>
    <w:rsid w:val="00321BD4"/>
    <w:rsid w:val="00605E38"/>
    <w:rsid w:val="00713A87"/>
    <w:rsid w:val="007737C2"/>
    <w:rsid w:val="007C696F"/>
    <w:rsid w:val="00900E7D"/>
    <w:rsid w:val="009C6C69"/>
    <w:rsid w:val="00A7567E"/>
    <w:rsid w:val="00AC0010"/>
    <w:rsid w:val="00AD7B1C"/>
    <w:rsid w:val="00CE0FA0"/>
    <w:rsid w:val="00EB2308"/>
    <w:rsid w:val="00F0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7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qFormat/>
    <w:rsid w:val="00900E7D"/>
    <w:pPr>
      <w:widowControl/>
      <w:spacing w:before="100" w:beforeAutospacing="1" w:after="100" w:afterAutospacing="1"/>
      <w:jc w:val="left"/>
      <w:outlineLvl w:val="0"/>
    </w:pPr>
    <w:rPr>
      <w:rFonts w:ascii="宋体" w:eastAsia="仿宋_GB2312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rsid w:val="00900E7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E7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1Char">
    <w:name w:val="标题 1 Char"/>
    <w:basedOn w:val="a0"/>
    <w:link w:val="1"/>
    <w:rsid w:val="00900E7D"/>
    <w:rPr>
      <w:rFonts w:ascii="宋体" w:eastAsia="仿宋_GB2312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semiHidden/>
    <w:rsid w:val="00900E7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9C6C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C6C69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C6C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C6C69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7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qFormat/>
    <w:rsid w:val="00900E7D"/>
    <w:pPr>
      <w:widowControl/>
      <w:spacing w:before="100" w:beforeAutospacing="1" w:after="100" w:afterAutospacing="1"/>
      <w:jc w:val="left"/>
      <w:outlineLvl w:val="0"/>
    </w:pPr>
    <w:rPr>
      <w:rFonts w:ascii="宋体" w:eastAsia="仿宋_GB2312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rsid w:val="00900E7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E7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1Char">
    <w:name w:val="标题 1 Char"/>
    <w:basedOn w:val="a0"/>
    <w:link w:val="1"/>
    <w:rsid w:val="00900E7D"/>
    <w:rPr>
      <w:rFonts w:ascii="宋体" w:eastAsia="仿宋_GB2312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semiHidden/>
    <w:rsid w:val="00900E7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9C6C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C6C69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C6C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C6C6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dsedu.gov.cn/sysmanager/editor/2014/201792212922871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dsedu.gov.cn/sysmanager/editor/2014/20179221283487.doc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pdsedu.gov.cn/sysmanager/editor/2014/2017922121653142.doc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dsedu.gov.cn/sysmanager/editor/2014/2017922121253414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dsedu.gov.cn/sysmanager/editor/2014/2017922121137287.do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1608</Characters>
  <Application>Microsoft Office Word</Application>
  <DocSecurity>0</DocSecurity>
  <Lines>13</Lines>
  <Paragraphs>3</Paragraphs>
  <ScaleCrop>false</ScaleCrop>
  <Company>微软公司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2017-09-22T06:53:00Z</dcterms:created>
  <dcterms:modified xsi:type="dcterms:W3CDTF">2017-10-10T08:41:00Z</dcterms:modified>
</cp:coreProperties>
</file>